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061A" w14:textId="21B93B40" w:rsidR="00B20C9A" w:rsidRDefault="00EE2DAE" w:rsidP="00EE2DAE">
      <w:pPr>
        <w:pStyle w:val="Overskrift1"/>
      </w:pPr>
      <w:r>
        <w:t>Beretning – Grundejerforeningen Mosede Klint af 1960 – 2020</w:t>
      </w:r>
    </w:p>
    <w:p w14:paraId="1188CA0F" w14:textId="5A22D227" w:rsidR="00EE2DAE" w:rsidRDefault="00EE2DAE" w:rsidP="00EE2DAE"/>
    <w:p w14:paraId="04E4FC16" w14:textId="29A5ED12" w:rsidR="00EE2DAE" w:rsidRDefault="002C330F" w:rsidP="00EE2DAE">
      <w:r>
        <w:t>Dette må nok blive den absolut korteste beretning i foreningens 60 årige historie.</w:t>
      </w:r>
    </w:p>
    <w:p w14:paraId="5D84872E" w14:textId="4042E007" w:rsidR="002C330F" w:rsidRDefault="002C330F" w:rsidP="00EE2DAE"/>
    <w:p w14:paraId="60995118" w14:textId="06F964AA" w:rsidR="002C330F" w:rsidRDefault="002C330F" w:rsidP="009668DC">
      <w:pPr>
        <w:pStyle w:val="Overskrift2"/>
      </w:pPr>
      <w:r>
        <w:t>Nye medlemmer:</w:t>
      </w:r>
    </w:p>
    <w:p w14:paraId="289772B3" w14:textId="49FCC751" w:rsidR="009668DC" w:rsidRDefault="009668DC" w:rsidP="00EE2DAE">
      <w:r>
        <w:t>Mosede Højvej 41 – Hamdi og Canan Sarac</w:t>
      </w:r>
    </w:p>
    <w:p w14:paraId="01774340" w14:textId="720BAE28" w:rsidR="009668DC" w:rsidRDefault="009668DC" w:rsidP="00EE2DAE">
      <w:r>
        <w:t>Mosede Klintvej 30 – Nadia og Niclas</w:t>
      </w:r>
    </w:p>
    <w:p w14:paraId="4B673008" w14:textId="50AA8357" w:rsidR="002C330F" w:rsidRDefault="002C330F" w:rsidP="00EE2DAE"/>
    <w:p w14:paraId="387D71AE" w14:textId="4C3FF40D" w:rsidR="002C330F" w:rsidRDefault="002C330F" w:rsidP="004C6BB1">
      <w:pPr>
        <w:pStyle w:val="Overskrift2"/>
      </w:pPr>
      <w:r>
        <w:t>Generalforsamling i marts måtte udskydes på grund af restriktioner som følge af Covid-19</w:t>
      </w:r>
      <w:r w:rsidR="004C6BB1">
        <w:t>.</w:t>
      </w:r>
    </w:p>
    <w:p w14:paraId="20ADD5C1" w14:textId="2DB9698E" w:rsidR="004C6BB1" w:rsidRDefault="002C330F" w:rsidP="00EE2DAE">
      <w:r>
        <w:t xml:space="preserve">Efter </w:t>
      </w:r>
      <w:r w:rsidR="004C6BB1">
        <w:t xml:space="preserve">at vi gennem foråret og sommeren havde fulgt med i situationen, </w:t>
      </w:r>
      <w:r>
        <w:t>afhold</w:t>
      </w:r>
      <w:r w:rsidR="004C6BB1">
        <w:t xml:space="preserve">te vi </w:t>
      </w:r>
      <w:r>
        <w:t>online bestyrelsesmøde</w:t>
      </w:r>
      <w:r w:rsidR="004C6BB1">
        <w:t xml:space="preserve">. Selv os onlinemøde-garvede bestyrelsesmedlemmer havde en del udfordringer med teknikken og vi besluttede hurtigt, at afholdelse af online generalforsamling ikke var en mulighed. Vi besluttede derfor at gennemføre en hel ekstraordinær version i efteråret. Alle oplysninger herom findes på hjemmesiden. </w:t>
      </w:r>
    </w:p>
    <w:p w14:paraId="11938747" w14:textId="77777777" w:rsidR="004C6BB1" w:rsidRDefault="004C6BB1" w:rsidP="00EE2DAE"/>
    <w:p w14:paraId="76502270" w14:textId="3D132E60" w:rsidR="009668DC" w:rsidRDefault="002C330F" w:rsidP="0095374D">
      <w:pPr>
        <w:pStyle w:val="Overskrift2"/>
      </w:pPr>
      <w:r>
        <w:t>Jubilæumsfest planlagt til afholdelse 23. maj måtte aflyses.</w:t>
      </w:r>
    </w:p>
    <w:p w14:paraId="4E2825D1" w14:textId="66A63471" w:rsidR="009668DC" w:rsidRDefault="009668DC" w:rsidP="009668DC">
      <w:pPr>
        <w:pStyle w:val="Overskrift2"/>
      </w:pPr>
      <w:r>
        <w:t>Legeredskaber på legepladsen blev malet af Ole og Andreas</w:t>
      </w:r>
    </w:p>
    <w:p w14:paraId="5008E598" w14:textId="005CD968" w:rsidR="009668DC" w:rsidRDefault="009668DC" w:rsidP="009668DC"/>
    <w:p w14:paraId="050D0E73" w14:textId="23E6DEC9" w:rsidR="009668DC" w:rsidRDefault="009668DC" w:rsidP="009668DC">
      <w:r>
        <w:t>/formanden 22.08.2021</w:t>
      </w:r>
    </w:p>
    <w:p w14:paraId="6AFD8A8D" w14:textId="1BB932A5" w:rsidR="0095374D" w:rsidRDefault="0095374D" w:rsidP="009668DC"/>
    <w:p w14:paraId="2AD89B51" w14:textId="15AB21D1" w:rsidR="0095374D" w:rsidRDefault="0095374D" w:rsidP="0095374D">
      <w:pPr>
        <w:pStyle w:val="Overskrift2"/>
      </w:pPr>
      <w:r>
        <w:t>Øvrige bemærkninger til drøftelse på generalforsamlingen 30.08.2021</w:t>
      </w:r>
    </w:p>
    <w:p w14:paraId="613D0147" w14:textId="09C2CA2A" w:rsidR="0095374D" w:rsidRDefault="0095374D" w:rsidP="0095374D">
      <w:r>
        <w:t>Bestyrelsen lægger op til en generel drøftelse af de nuværende ordensregler, som blev vedtaget for mange år siden og enkelte af dem er måske ikke tidssvarende.</w:t>
      </w:r>
      <w:r w:rsidR="00AF5391">
        <w:t xml:space="preserve"> De nuværende ordensregler er ment som retningslinier, for at sikre et godt kvartér med ordnede forhold til gavn for alle. </w:t>
      </w:r>
    </w:p>
    <w:p w14:paraId="5BF4C0F1" w14:textId="483C751B" w:rsidR="002C330F" w:rsidRDefault="0095374D" w:rsidP="00EE2DAE">
      <w:r>
        <w:t xml:space="preserve">Det er bemærket af bestyrelsen, at </w:t>
      </w:r>
      <w:r w:rsidR="00AF5391">
        <w:t>vores rabatter i flere tilfælde anvendes i udpræget grad til mere fast parkeringsareal for diverse køretøjer mv. og at beplantning i visse tilfælde fylder det meste af rabatten. Der skal altid kunne komme 2 biler forbi hinanden. Bestyrelsen henstiller derfor til, at enhver ejer i foreningen lige overvejer, hvordan rabatten anvendes.</w:t>
      </w:r>
    </w:p>
    <w:p w14:paraId="67E44D31" w14:textId="77777777" w:rsidR="002C330F" w:rsidRPr="00EE2DAE" w:rsidRDefault="002C330F" w:rsidP="00EE2DAE"/>
    <w:sectPr w:rsidR="002C330F" w:rsidRPr="00EE2DAE" w:rsidSect="009537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AE"/>
    <w:rsid w:val="002C330F"/>
    <w:rsid w:val="00382900"/>
    <w:rsid w:val="004C6BB1"/>
    <w:rsid w:val="006D3B3D"/>
    <w:rsid w:val="00773500"/>
    <w:rsid w:val="0095374D"/>
    <w:rsid w:val="009668DC"/>
    <w:rsid w:val="00AF5391"/>
    <w:rsid w:val="00B20C9A"/>
    <w:rsid w:val="00EE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F94F"/>
  <w15:chartTrackingRefBased/>
  <w15:docId w15:val="{6A072845-015C-4738-884B-3B6C10FF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E2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C33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C33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EE2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C33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C330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C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textheading1">
    <w:name w:val="textheading1"/>
    <w:basedOn w:val="Standardskrifttypeiafsnit"/>
    <w:rsid w:val="002C330F"/>
  </w:style>
  <w:style w:type="character" w:customStyle="1" w:styleId="textnormal">
    <w:name w:val="textnormal"/>
    <w:basedOn w:val="Standardskrifttypeiafsnit"/>
    <w:rsid w:val="002C330F"/>
  </w:style>
  <w:style w:type="paragraph" w:customStyle="1" w:styleId="textheading3">
    <w:name w:val="textheading3"/>
    <w:basedOn w:val="Normal"/>
    <w:rsid w:val="002C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2C330F"/>
    <w:rPr>
      <w:color w:val="0000FF"/>
      <w:u w:val="single"/>
    </w:rPr>
  </w:style>
  <w:style w:type="paragraph" w:customStyle="1" w:styleId="textheading2">
    <w:name w:val="textheading2"/>
    <w:basedOn w:val="Normal"/>
    <w:rsid w:val="002C33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textheading21">
    <w:name w:val="textheading21"/>
    <w:basedOn w:val="Standardskrifttypeiafsnit"/>
    <w:rsid w:val="002C330F"/>
  </w:style>
  <w:style w:type="character" w:customStyle="1" w:styleId="textheading31">
    <w:name w:val="textheading31"/>
    <w:basedOn w:val="Standardskrifttypeiafsnit"/>
    <w:rsid w:val="002C3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0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7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8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70871">
                                      <w:marLeft w:val="21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92545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9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8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31" w:color="auto"/>
                        <w:right w:val="none" w:sz="0" w:space="0" w:color="auto"/>
                      </w:divBdr>
                      <w:divsChild>
                        <w:div w:id="61159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04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9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66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2121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676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46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64453">
                                      <w:marLeft w:val="21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17090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9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4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31" w:color="auto"/>
                        <w:right w:val="none" w:sz="0" w:space="0" w:color="auto"/>
                      </w:divBdr>
                      <w:divsChild>
                        <w:div w:id="141112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22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97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40202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384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932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75297">
                                      <w:marLeft w:val="21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457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9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5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0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31" w:color="auto"/>
                        <w:right w:val="none" w:sz="0" w:space="0" w:color="auto"/>
                      </w:divBdr>
                      <w:divsChild>
                        <w:div w:id="15891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93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91045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15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808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2232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0549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80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225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Braad</dc:creator>
  <cp:keywords/>
  <dc:description/>
  <cp:lastModifiedBy>Gitte Braad</cp:lastModifiedBy>
  <cp:revision>3</cp:revision>
  <dcterms:created xsi:type="dcterms:W3CDTF">2021-08-22T14:08:00Z</dcterms:created>
  <dcterms:modified xsi:type="dcterms:W3CDTF">2021-08-22T18:51:00Z</dcterms:modified>
</cp:coreProperties>
</file>